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F3" w:rsidRDefault="00A41504" w:rsidP="00B548F8"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A43273" w:rsidRPr="00A43273">
        <w:rPr>
          <w:rFonts w:ascii="Wiener Melange Extra Bold" w:hAnsi="Wiener Melange Extra Bold" w:cs="Wiener Melange Extra Bold"/>
          <w:sz w:val="24"/>
        </w:rPr>
        <w:t>Transfusionsmedizin</w:t>
      </w:r>
      <w:r w:rsidR="00B548F8" w:rsidRPr="00B548F8">
        <w:rPr>
          <w:rFonts w:ascii="Wiener Melange Extra Bold" w:hAnsi="Wiener Melange Extra Bold" w:cs="Wiener Melange Extra Bold"/>
          <w:sz w:val="24"/>
        </w:rPr>
        <w:cr/>
      </w:r>
    </w:p>
    <w:p w:rsidR="007A4CEA" w:rsidRPr="007F289D" w:rsidRDefault="00A43273" w:rsidP="003A4756">
      <w:pPr>
        <w:spacing w:after="0"/>
        <w:rPr>
          <w:rFonts w:cs="Wiener Melange"/>
          <w:szCs w:val="20"/>
        </w:rPr>
      </w:pPr>
      <w:r>
        <w:t>Modul 1: Blutkomponentenproduktion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A43273" w:rsidRDefault="007A4CEA" w:rsidP="00CD28EC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A43273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7A4CEA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im 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Lehrambulatorium 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D049F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D049F3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D049F3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D049F3" w:rsidRPr="003A4756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Durchführung der Routinelaboruntersuchungen zur Freigabe von Blutprodukten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Überwachung der Durchführung der Routinelaboruntersuchungen zur Freigabe von Blutprodukten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Überwachung der Präparation und Lagerung von Blutkomponenten inkl. spezifischer Präparationen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Bewertung positiver Ergebnisse in Screeninguntersuchungen der Infektionsdiagnostik, Bestätigungstestung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Durchführung von Laboruntersuchungen zur Bewertung und Sicherung der Qualität von Blutprodukten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Überwachung der Durchführung von Laboruntersuchungen zur Bewertung und Sicherung der Qualität von Blutprodukten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7.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Herstellung, Weiterverarbei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A43273" w:rsidRDefault="00A43273" w:rsidP="00D049F3">
      <w:pPr>
        <w:spacing w:after="0" w:line="240" w:lineRule="auto"/>
      </w:pPr>
    </w:p>
    <w:p w:rsidR="00A43273" w:rsidRDefault="00A43273">
      <w:pPr>
        <w:spacing w:after="0" w:line="240" w:lineRule="auto"/>
      </w:pPr>
      <w:r>
        <w:br w:type="page"/>
      </w:r>
    </w:p>
    <w:p w:rsidR="007A4CEA" w:rsidRPr="00D049F3" w:rsidRDefault="00A4327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>
        <w:lastRenderedPageBreak/>
        <w:t>Modul 2: Spendermedizin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7A4CEA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im 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Lehrambulatorium 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Fachspezifische Beurteilung der Spendertauglichkeit und Durchführung von homologen Vollblutspenden und präparativen Apheresen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Aufklärung von Blutspenderinnen und Blutspender über Gründe eines befristeten oder unbefristeten Spenderausschlusses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Durchführung von Spender-Look-backUntersuchungen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Pr="007F289D" w:rsidRDefault="00A43273" w:rsidP="003A4756">
      <w:pPr>
        <w:spacing w:after="0"/>
        <w:rPr>
          <w:rFonts w:cs="Wiener Melange"/>
          <w:szCs w:val="20"/>
        </w:rPr>
      </w:pPr>
      <w:r>
        <w:t>Modul 3: Transplantationsimmunologie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7A4CEA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im 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Lehrambulatorium 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A43273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Durchführung von HLA-Klasse I und II Typisierungen (low resolution, high resolution) mit akkreditierten Verfahren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3346C7">
            <w:pPr>
              <w:spacing w:before="120" w:after="120" w:line="240" w:lineRule="auto"/>
            </w:pPr>
            <w:r>
              <w:t>Durchführung von HLA-Antikörperbestimmungen (Klasse I und II) mit akkreditierten Verfahren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3346C7">
            <w:pPr>
              <w:spacing w:before="120" w:after="120" w:line="240" w:lineRule="auto"/>
            </w:pPr>
            <w:r>
              <w:t>Beurteilung von Typisierungsergebnissen (Plausibilität, Haplotypenzuordnung)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3346C7">
            <w:pPr>
              <w:spacing w:before="120" w:after="120" w:line="240" w:lineRule="auto"/>
            </w:pPr>
            <w:r>
              <w:t>Durchführung von Crossmatchuntersuchungen vor Transplantation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A43273" w:rsidRDefault="00A43273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8A3DF1" w:rsidRDefault="008A3DF1" w:rsidP="003A4756">
      <w:pPr>
        <w:spacing w:after="0"/>
      </w:pPr>
    </w:p>
    <w:p w:rsidR="003346C7" w:rsidRPr="007F289D" w:rsidRDefault="00A43273" w:rsidP="003A4756">
      <w:pPr>
        <w:spacing w:after="0"/>
        <w:rPr>
          <w:rFonts w:cs="Wiener Melange"/>
          <w:szCs w:val="20"/>
        </w:rPr>
      </w:pPr>
      <w:r>
        <w:t>Modul 4: Spezielle klinische Hämotherapie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3346C7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im 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Lehrambulatorium 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A43273" w:rsidP="003346C7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Durchführung von präparativen Hämapheresen (Thrombozyten, hämatopoetische Stammzellen etc.) im Wirkungsbereich des Arzneimittelgesetzes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3346C7">
            <w:pPr>
              <w:spacing w:before="120" w:after="120" w:line="240" w:lineRule="auto"/>
            </w:pPr>
            <w:r>
              <w:t>Indikationsstellung und Durchführung von therapeutischen Apheresen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3346C7">
            <w:pPr>
              <w:spacing w:before="120" w:after="120" w:line="240" w:lineRule="auto"/>
            </w:pPr>
            <w:r>
              <w:t>Bewertung des Erfolgs von therapeutischen Apheresen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3346C7">
            <w:pPr>
              <w:spacing w:before="120" w:after="120" w:line="240" w:lineRule="auto"/>
            </w:pPr>
            <w:r>
              <w:t>Durchführung der Bestrahlung von Blutkomponenten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3346C7">
            <w:pPr>
              <w:spacing w:before="120" w:after="120" w:line="240" w:lineRule="auto"/>
            </w:pPr>
            <w:r>
              <w:t>Durchführung und Qualitätskontrolle der Langzeitkonservierung von zellulären Blutkomponenten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3346C7">
            <w:pPr>
              <w:spacing w:before="120" w:after="120" w:line="240" w:lineRule="auto"/>
            </w:pPr>
            <w:r>
              <w:t>Mitwirkung bei Knochenmark- bzw. Stammzelltransplantationen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346C7" w:rsidRPr="007F289D" w:rsidRDefault="00A43273" w:rsidP="003A4756">
      <w:pPr>
        <w:spacing w:after="0"/>
        <w:rPr>
          <w:rFonts w:cs="Wiener Melange"/>
          <w:szCs w:val="20"/>
        </w:rPr>
      </w:pPr>
      <w:bookmarkStart w:id="0" w:name="_GoBack"/>
      <w:bookmarkEnd w:id="0"/>
      <w:r>
        <w:t>Modul 5: Spezielle Immunhämatologie und Hämogenetik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3346C7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im 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Lehrambulatorium 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AF2FAE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A4756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A43273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Abgabe von Transfusionsempfehlungen bei allogenen hämatopoetischen Stammzelltransplantation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F2FAE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F2FAE" w:rsidRDefault="00AF2FAE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F2FAE" w:rsidRDefault="00A43273" w:rsidP="003A4756">
            <w:pPr>
              <w:spacing w:before="120" w:after="120" w:line="240" w:lineRule="auto"/>
            </w:pPr>
            <w:r>
              <w:t>Durchführung von Antikörperbestimmungen und Crossmatchuntersuchungen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Pr="003A4756" w:rsidRDefault="00AF2FAE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</w:pPr>
            <w:r>
              <w:t>Durchführung von Thrombozytenfunktionstests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lastRenderedPageBreak/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</w:pPr>
            <w:r>
              <w:t>Durchführung von genetischen Untersuchungen thrombozytärer und granulozytärer Antigene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</w:pPr>
            <w:r>
              <w:t>Immunologische und genetische Abklärung von Thrombopenien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</w:pPr>
            <w:r>
              <w:t>Interdisziplinäre genetische Beratung bei Patientinnen und Patienten mit irregulären Antikörpern gegen Blutzellantigene unter besonderen Umständen (Eigenblutvorsorge, Risiko für fetale Immunzytopenien)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FC0AD9" w:rsidRPr="007F289D" w:rsidRDefault="00A43273" w:rsidP="00FC0AD9">
      <w:pPr>
        <w:spacing w:after="0"/>
        <w:rPr>
          <w:rFonts w:cs="Wiener Melange"/>
          <w:szCs w:val="20"/>
        </w:rPr>
      </w:pPr>
      <w:r>
        <w:t>Modul 6: Gewebebankmanagement und Arzneimittel für neuartige Therapien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FC0AD9" w:rsidTr="00D23188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FC0AD9" w:rsidRPr="00D53325" w:rsidRDefault="00FC0AD9" w:rsidP="00D23188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FC0AD9" w:rsidRPr="007F289D" w:rsidRDefault="00FC0AD9" w:rsidP="00D23188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im 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Lehrambulatorium 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Pr="003A4756" w:rsidRDefault="00A43273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t>Beurteilung von diagnostischen Ergebnissen zur Freigabe von Spenderinnen und Spender für die Herstellung von Arzneimitteln für neuartige Therapien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A43273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Default="00FC0AD9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Default="00A43273" w:rsidP="00D23188">
            <w:pPr>
              <w:spacing w:before="120" w:after="120" w:line="240" w:lineRule="auto"/>
            </w:pPr>
            <w:r>
              <w:t>Beurteilung von analytischen Ergebnissen zur Freigabe von Arzneimitteln für neuartige Therapien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FC0AD9" w:rsidTr="00D23188">
        <w:trPr>
          <w:trHeight w:val="595"/>
          <w:jc w:val="right"/>
        </w:trPr>
        <w:tc>
          <w:tcPr>
            <w:tcW w:w="2946" w:type="dxa"/>
          </w:tcPr>
          <w:p w:rsidR="00FC0AD9" w:rsidRDefault="00FC0AD9" w:rsidP="00D23188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sectPr w:rsidR="00FE576D" w:rsidSect="00A4327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552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A43273" w:rsidRDefault="00A43273" w:rsidP="00A43273">
    <w:pPr>
      <w:pStyle w:val="Fuzeile"/>
    </w:pPr>
    <w:r>
      <w:t>Leistungszahlen Transfusionsmedizin ab 01.06.2015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A43273" w:rsidRDefault="00A43273" w:rsidP="00A43273">
    <w:pPr>
      <w:pStyle w:val="Fuzeile"/>
    </w:pPr>
    <w:r>
      <w:t>Leistungszahlen Transfusionsmedizin ab 01.06.2015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DE4EFD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DE4EFD" w:rsidRPr="00DE4EFD">
      <w:rPr>
        <w:rStyle w:val="Seitenzahl"/>
        <w:rFonts w:cs="Wiener Melange"/>
        <w:noProof/>
        <w:szCs w:val="20"/>
        <w:lang w:val="de-DE"/>
      </w:rPr>
      <w:t>2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DE4EFD" w:rsidRPr="00DE4EFD">
      <w:rPr>
        <w:rStyle w:val="Seitenzahl"/>
        <w:noProof/>
        <w:szCs w:val="20"/>
        <w:lang w:val="de-DE"/>
      </w:rPr>
      <w:t>4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2323B"/>
    <w:rsid w:val="000352BF"/>
    <w:rsid w:val="001126EB"/>
    <w:rsid w:val="00157997"/>
    <w:rsid w:val="001A34D6"/>
    <w:rsid w:val="002454D1"/>
    <w:rsid w:val="002627B3"/>
    <w:rsid w:val="003346C7"/>
    <w:rsid w:val="003A4756"/>
    <w:rsid w:val="003B69E4"/>
    <w:rsid w:val="003F1639"/>
    <w:rsid w:val="004639EE"/>
    <w:rsid w:val="004F2E35"/>
    <w:rsid w:val="00590724"/>
    <w:rsid w:val="00703D18"/>
    <w:rsid w:val="007A4CEA"/>
    <w:rsid w:val="007C1EE6"/>
    <w:rsid w:val="007D2AFC"/>
    <w:rsid w:val="007D44A8"/>
    <w:rsid w:val="007F289D"/>
    <w:rsid w:val="008A3DF1"/>
    <w:rsid w:val="00942FAB"/>
    <w:rsid w:val="009A212E"/>
    <w:rsid w:val="00A239E3"/>
    <w:rsid w:val="00A35B26"/>
    <w:rsid w:val="00A41504"/>
    <w:rsid w:val="00A43273"/>
    <w:rsid w:val="00A459A0"/>
    <w:rsid w:val="00AF167F"/>
    <w:rsid w:val="00AF2FAE"/>
    <w:rsid w:val="00B548F8"/>
    <w:rsid w:val="00B64ED3"/>
    <w:rsid w:val="00BE6FD1"/>
    <w:rsid w:val="00C556C7"/>
    <w:rsid w:val="00D049F3"/>
    <w:rsid w:val="00D44855"/>
    <w:rsid w:val="00D53325"/>
    <w:rsid w:val="00D807C2"/>
    <w:rsid w:val="00D87492"/>
    <w:rsid w:val="00DD2353"/>
    <w:rsid w:val="00DE4EFD"/>
    <w:rsid w:val="00E76C3E"/>
    <w:rsid w:val="00EB6DF9"/>
    <w:rsid w:val="00EF17E1"/>
    <w:rsid w:val="00F02785"/>
    <w:rsid w:val="00F26412"/>
    <w:rsid w:val="00FB1DC0"/>
    <w:rsid w:val="00FC0AD9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66E05E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4</Pages>
  <Words>526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4</cp:revision>
  <cp:lastPrinted>2022-12-22T12:23:00Z</cp:lastPrinted>
  <dcterms:created xsi:type="dcterms:W3CDTF">2022-12-22T12:05:00Z</dcterms:created>
  <dcterms:modified xsi:type="dcterms:W3CDTF">2022-12-22T12:23:00Z</dcterms:modified>
  <cp:category/>
</cp:coreProperties>
</file>